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rFonts w:ascii="Times New Roman" w:cs="Times New Roman" w:eastAsia="Times New Roman" w:hAnsi="Times New Roman"/>
          <w:sz w:val="24"/>
          <w:szCs w:val="24"/>
        </w:rPr>
      </w:pPr>
      <w:bookmarkStart w:colFirst="0" w:colLast="0" w:name="_himvy4rnreju" w:id="0"/>
      <w:bookmarkEnd w:id="0"/>
      <w:r w:rsidDel="00000000" w:rsidR="00000000" w:rsidRPr="00000000">
        <w:rPr>
          <w:rFonts w:ascii="Times New Roman" w:cs="Times New Roman" w:eastAsia="Times New Roman" w:hAnsi="Times New Roman"/>
          <w:sz w:val="24"/>
          <w:szCs w:val="24"/>
          <w:rtl w:val="0"/>
        </w:rPr>
        <w:t xml:space="preserve"> Trout Creek School District #6</w:t>
      </w:r>
    </w:p>
    <w:p w:rsidR="00000000" w:rsidDel="00000000" w:rsidP="00000000" w:rsidRDefault="00000000" w:rsidRPr="00000000" w14:paraId="00000002">
      <w:pPr>
        <w:pStyle w:val="Heading1"/>
        <w:keepNext w:val="0"/>
        <w:keepLines w:val="0"/>
        <w:spacing w:after="0" w:before="0" w:lineRule="auto"/>
        <w:jc w:val="center"/>
        <w:rPr>
          <w:rFonts w:ascii="Times New Roman" w:cs="Times New Roman" w:eastAsia="Times New Roman" w:hAnsi="Times New Roman"/>
          <w:sz w:val="24"/>
          <w:szCs w:val="24"/>
        </w:rPr>
      </w:pPr>
      <w:bookmarkStart w:colFirst="0" w:colLast="0" w:name="_5k76trp53qp" w:id="1"/>
      <w:bookmarkEnd w:id="1"/>
      <w:r w:rsidDel="00000000" w:rsidR="00000000" w:rsidRPr="00000000">
        <w:rPr>
          <w:rFonts w:ascii="Times New Roman" w:cs="Times New Roman" w:eastAsia="Times New Roman" w:hAnsi="Times New Roman"/>
          <w:sz w:val="24"/>
          <w:szCs w:val="24"/>
          <w:rtl w:val="0"/>
        </w:rPr>
        <w:t xml:space="preserve">Meeting Minutes    2/21/2023</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Scott Rasor, Board Chair; Zach Hannum, Board Member; Bryant Eaton, Vice Chair; Carolyn Nesbitt, Board Member; Preston Wenz, Superintendent; Jennifer McPherson, District Clerk;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5">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special meeting of the Trout Creek School Board at 5:40pm on 2/21/2023 at Trout Creek School.</w:t>
      </w:r>
    </w:p>
    <w:p w:rsidR="00000000" w:rsidDel="00000000" w:rsidP="00000000" w:rsidRDefault="00000000" w:rsidRPr="00000000" w14:paraId="00000006">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Recognition of Visitors/Public Comment</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for public comment; none given.</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Motion to Approve the Agenda as Presented</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Eaton;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Nesbitt</w:t>
      </w:r>
    </w:p>
    <w:p w:rsidR="00000000" w:rsidDel="00000000" w:rsidP="00000000" w:rsidRDefault="00000000" w:rsidRPr="00000000" w14:paraId="0000000E">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Discussion (D) and Action (A) Items:</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Transportation Update - </w:t>
      </w:r>
    </w:p>
    <w:p w:rsidR="00000000" w:rsidDel="00000000" w:rsidP="00000000" w:rsidRDefault="00000000" w:rsidRPr="00000000" w14:paraId="0000001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shared the three Bids received and reviewed by the Transportation Committee.  The Bids came from Harlows, Mosher Transportation, and Clark Fork Transportation.  After discussing the significant difference between the two contenders, the Board directed Ms. McPherson to email the bids to the School Attorney and to make a list of questions that need further clarification by the bidders.  Mr. Wenz to check with attorney to determine if the District can ask clarifying questions of the bidders.  This item to be listed as an agenda item next month with no action at this time.</w:t>
      </w:r>
    </w:p>
    <w:p w:rsidR="00000000" w:rsidDel="00000000" w:rsidP="00000000" w:rsidRDefault="00000000" w:rsidRPr="00000000" w14:paraId="0000001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Clerk/Business Manager Contract - </w:t>
      </w:r>
    </w:p>
    <w:p w:rsidR="00000000" w:rsidDel="00000000" w:rsidP="00000000" w:rsidRDefault="00000000" w:rsidRPr="00000000" w14:paraId="0000001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McPherson provided a copy of the current contract and requested that the Board leave her rate of pay the same.  Ms. McPherson shared with the Board that it is her hope that there is a possible raise in the Matrix and would not feel comfortable receiving a raise without knowing if the staff would receive one or not.  The Board asked if Ms. McPherson received a raise last year, to which she responded that she declined a raise last year.  The Board decided on a 4.5% cost-of-living adjustment to the Clerk’s contract, especially since she did not receive a raise with her last contract and in light of her most recent performance evaluation.  Mr. Rasor also pointed out that the language regarding health insurance needed to be adjusted to reflect current policy.  </w:t>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Nesbitt</w:t>
      </w:r>
    </w:p>
    <w:p w:rsidR="00000000" w:rsidDel="00000000" w:rsidP="00000000" w:rsidRDefault="00000000" w:rsidRPr="00000000" w14:paraId="00000019">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A">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Superintendent Goals - TABLED</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Superintendent Contract - </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presented his requests for his current contract, in effect from 7/1/2022 - 6/30/2024.  </w:t>
      </w:r>
    </w:p>
    <w:p w:rsidR="00000000" w:rsidDel="00000000" w:rsidP="00000000" w:rsidRDefault="00000000" w:rsidRPr="00000000" w14:paraId="0000001F">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his current contract be extended an additional two years, to end June 30, 2026.</w:t>
      </w:r>
    </w:p>
    <w:p w:rsidR="00000000" w:rsidDel="00000000" w:rsidP="00000000" w:rsidRDefault="00000000" w:rsidRPr="00000000" w14:paraId="00000020">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Mr. Wenz is performing Athletic Director (AD) duties, he will receive the AD stipend.</w:t>
      </w:r>
    </w:p>
    <w:p w:rsidR="00000000" w:rsidDel="00000000" w:rsidP="00000000" w:rsidRDefault="00000000" w:rsidRPr="00000000" w14:paraId="00000021">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his contract that reads he has twenty (20) working days off during the summer be modified to read that he may use said days during the summer, holiday breaks, and/or spring break.</w:t>
      </w:r>
    </w:p>
    <w:p w:rsidR="00000000" w:rsidDel="00000000" w:rsidP="00000000" w:rsidRDefault="00000000" w:rsidRPr="00000000" w14:paraId="00000022">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his personal days be raised from 4 to 8 per year.</w:t>
      </w:r>
    </w:p>
    <w:p w:rsidR="00000000" w:rsidDel="00000000" w:rsidP="00000000" w:rsidRDefault="00000000" w:rsidRPr="00000000" w14:paraId="00000023">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should the staff receive a raise above and beyond the steps on the matrixes, that he would receive the same percentage of raise.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Board’s decisions were as follows:</w:t>
      </w:r>
    </w:p>
    <w:p w:rsidR="00000000" w:rsidDel="00000000" w:rsidP="00000000" w:rsidRDefault="00000000" w:rsidRPr="00000000" w14:paraId="00000026">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Declined to extend the current contract since we are only 8 months into the 2 year extension granted in March of 2022.  </w:t>
      </w:r>
    </w:p>
    <w:p w:rsidR="00000000" w:rsidDel="00000000" w:rsidP="00000000" w:rsidRDefault="00000000" w:rsidRPr="00000000" w14:paraId="00000027">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w:t>
      </w:r>
    </w:p>
    <w:p w:rsidR="00000000" w:rsidDel="00000000" w:rsidP="00000000" w:rsidRDefault="00000000" w:rsidRPr="00000000" w14:paraId="00000028">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w:t>
      </w:r>
    </w:p>
    <w:p w:rsidR="00000000" w:rsidDel="00000000" w:rsidP="00000000" w:rsidRDefault="00000000" w:rsidRPr="00000000" w14:paraId="00000029">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Conditionally approved - Mr. Wenz to receive 8 days per year but only 4 days can carry over.</w:t>
      </w:r>
    </w:p>
    <w:p w:rsidR="00000000" w:rsidDel="00000000" w:rsidP="00000000" w:rsidRDefault="00000000" w:rsidRPr="00000000" w14:paraId="0000002A">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Hannum</w:t>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Ski Trip Approvals </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provided dates of 3/3/23, 3/16/23, and 3/30/23 and requested approval for the out-of-state ski trips.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Action Read By: Mr. Rasor; Motion Made By: Mr. Eaton;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Hannum</w:t>
      </w:r>
    </w:p>
    <w:p w:rsidR="00000000" w:rsidDel="00000000" w:rsidP="00000000" w:rsidRDefault="00000000" w:rsidRPr="00000000" w14:paraId="00000032">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33">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Track Coach Recommendation </w:t>
      </w:r>
    </w:p>
    <w:p w:rsidR="00000000" w:rsidDel="00000000" w:rsidP="00000000" w:rsidRDefault="00000000" w:rsidRPr="00000000" w14:paraId="00000035">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Mr. Wenz recommended Kate Hardman as the  track coach if TCS has a track team.  Letters of Intent are out and are due back March 1, 2023.</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Action Read By: Mr. Rasor; Motion Made By: Mrs. Nesbitt;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Eaton</w:t>
      </w:r>
    </w:p>
    <w:p w:rsidR="00000000" w:rsidDel="00000000" w:rsidP="00000000" w:rsidRDefault="00000000" w:rsidRPr="00000000" w14:paraId="0000003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Adjournment – </w:t>
      </w:r>
      <w:r w:rsidDel="00000000" w:rsidR="00000000" w:rsidRPr="00000000">
        <w:rPr>
          <w:rFonts w:ascii="Times New Roman" w:cs="Times New Roman" w:eastAsia="Times New Roman" w:hAnsi="Times New Roman"/>
          <w:sz w:val="24"/>
          <w:szCs w:val="24"/>
          <w:rtl w:val="0"/>
        </w:rPr>
        <w:t xml:space="preserve">Meeting was adjourned at 8:34 pm</w:t>
      </w:r>
    </w:p>
    <w:p w:rsidR="00000000" w:rsidDel="00000000" w:rsidP="00000000" w:rsidRDefault="00000000" w:rsidRPr="00000000" w14:paraId="0000003A">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Respectfully Submitted,</w:t>
      </w:r>
    </w:p>
    <w:p w:rsidR="00000000" w:rsidDel="00000000" w:rsidP="00000000" w:rsidRDefault="00000000" w:rsidRPr="00000000" w14:paraId="000000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McPherson, District Clerk                      </w:t>
        <w:tab/>
        <w:t xml:space="preserve">Date</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on ____________, 2023.</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 Scott Rasor, Board Chair                         </w:t>
        <w:tab/>
        <w:t xml:space="preserve">Date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Trout Creek School Special Board Meeting Minutes 2/21/2023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